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AAA9" w14:textId="77777777" w:rsidR="00C56A71" w:rsidRDefault="00000000">
      <w:pPr>
        <w:pStyle w:val="a4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9EF19DC" wp14:editId="54BFCEDC">
            <wp:simplePos x="0" y="0"/>
            <wp:positionH relativeFrom="page">
              <wp:posOffset>573392</wp:posOffset>
            </wp:positionH>
            <wp:positionV relativeFrom="paragraph">
              <wp:posOffset>-5418</wp:posOffset>
            </wp:positionV>
            <wp:extent cx="1233843" cy="993394"/>
            <wp:effectExtent l="0" t="0" r="0" b="0"/>
            <wp:wrapNone/>
            <wp:docPr id="1" name="image1.jpeg" descr="ON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843" cy="99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AAF"/>
          <w:spacing w:val="26"/>
        </w:rPr>
        <w:t>НАРОДНЫЙ</w:t>
      </w:r>
      <w:r>
        <w:rPr>
          <w:color w:val="004AAF"/>
          <w:spacing w:val="56"/>
        </w:rPr>
        <w:t xml:space="preserve"> </w:t>
      </w:r>
      <w:r>
        <w:rPr>
          <w:color w:val="004AAF"/>
          <w:spacing w:val="24"/>
        </w:rPr>
        <w:t>ФРОНТ</w:t>
      </w:r>
      <w:r>
        <w:rPr>
          <w:color w:val="004AAF"/>
          <w:spacing w:val="56"/>
        </w:rPr>
        <w:t xml:space="preserve"> </w:t>
      </w:r>
      <w:r>
        <w:rPr>
          <w:color w:val="004AAF"/>
          <w:spacing w:val="20"/>
        </w:rPr>
        <w:t>«ЗА</w:t>
      </w:r>
      <w:r>
        <w:rPr>
          <w:color w:val="004AAF"/>
          <w:spacing w:val="56"/>
        </w:rPr>
        <w:t xml:space="preserve"> </w:t>
      </w:r>
      <w:r>
        <w:rPr>
          <w:color w:val="004AAF"/>
          <w:spacing w:val="27"/>
        </w:rPr>
        <w:t>РОССИЮ»</w:t>
      </w:r>
    </w:p>
    <w:p w14:paraId="039CD730" w14:textId="77777777" w:rsidR="00C56A71" w:rsidRDefault="00000000">
      <w:pPr>
        <w:spacing w:before="1"/>
        <w:ind w:left="3140" w:right="639"/>
        <w:jc w:val="center"/>
        <w:rPr>
          <w:rFonts w:ascii="Impact" w:hAnsi="Impact"/>
          <w:sz w:val="20"/>
        </w:rPr>
      </w:pPr>
      <w:r>
        <w:rPr>
          <w:rFonts w:ascii="Impact" w:hAnsi="Impact"/>
          <w:color w:val="004AAF"/>
          <w:w w:val="95"/>
          <w:sz w:val="20"/>
        </w:rPr>
        <w:t>О</w:t>
      </w:r>
      <w:r>
        <w:rPr>
          <w:rFonts w:ascii="Impact" w:hAnsi="Impact"/>
          <w:color w:val="004AAF"/>
          <w:spacing w:val="-4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Б</w:t>
      </w:r>
      <w:r>
        <w:rPr>
          <w:rFonts w:ascii="Impact" w:hAnsi="Impact"/>
          <w:color w:val="004AAF"/>
          <w:spacing w:val="-3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Щ</w:t>
      </w:r>
      <w:r>
        <w:rPr>
          <w:rFonts w:ascii="Impact" w:hAnsi="Impact"/>
          <w:color w:val="004AAF"/>
          <w:spacing w:val="-3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Е</w:t>
      </w:r>
      <w:r>
        <w:rPr>
          <w:rFonts w:ascii="Impact" w:hAnsi="Impact"/>
          <w:color w:val="004AAF"/>
          <w:spacing w:val="-2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Р</w:t>
      </w:r>
      <w:r>
        <w:rPr>
          <w:rFonts w:ascii="Impact" w:hAnsi="Impact"/>
          <w:color w:val="004AAF"/>
          <w:spacing w:val="-2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О</w:t>
      </w:r>
      <w:r>
        <w:rPr>
          <w:rFonts w:ascii="Impact" w:hAnsi="Impact"/>
          <w:color w:val="004AAF"/>
          <w:spacing w:val="-4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С</w:t>
      </w:r>
      <w:r>
        <w:rPr>
          <w:rFonts w:ascii="Impact" w:hAnsi="Impact"/>
          <w:color w:val="004AAF"/>
          <w:spacing w:val="-3"/>
          <w:w w:val="95"/>
          <w:sz w:val="20"/>
        </w:rPr>
        <w:t xml:space="preserve"> </w:t>
      </w:r>
      <w:proofErr w:type="spellStart"/>
      <w:r>
        <w:rPr>
          <w:rFonts w:ascii="Impact" w:hAnsi="Impact"/>
          <w:color w:val="004AAF"/>
          <w:w w:val="95"/>
          <w:sz w:val="20"/>
        </w:rPr>
        <w:t>С</w:t>
      </w:r>
      <w:proofErr w:type="spellEnd"/>
      <w:r>
        <w:rPr>
          <w:rFonts w:ascii="Impact" w:hAnsi="Impact"/>
          <w:color w:val="004AAF"/>
          <w:spacing w:val="-3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И</w:t>
      </w:r>
      <w:r>
        <w:rPr>
          <w:rFonts w:ascii="Impact" w:hAnsi="Impact"/>
          <w:color w:val="004AAF"/>
          <w:spacing w:val="-3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Й</w:t>
      </w:r>
      <w:r>
        <w:rPr>
          <w:rFonts w:ascii="Impact" w:hAnsi="Impact"/>
          <w:color w:val="004AAF"/>
          <w:spacing w:val="-2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С</w:t>
      </w:r>
      <w:r>
        <w:rPr>
          <w:rFonts w:ascii="Impact" w:hAnsi="Impact"/>
          <w:color w:val="004AAF"/>
          <w:spacing w:val="-3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К</w:t>
      </w:r>
      <w:r>
        <w:rPr>
          <w:rFonts w:ascii="Impact" w:hAnsi="Impact"/>
          <w:color w:val="004AAF"/>
          <w:spacing w:val="-2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О</w:t>
      </w:r>
      <w:r>
        <w:rPr>
          <w:rFonts w:ascii="Impact" w:hAnsi="Impact"/>
          <w:color w:val="004AAF"/>
          <w:spacing w:val="-4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Е</w:t>
      </w:r>
      <w:r>
        <w:rPr>
          <w:rFonts w:ascii="Impact" w:hAnsi="Impact"/>
          <w:color w:val="004AAF"/>
          <w:spacing w:val="33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О</w:t>
      </w:r>
      <w:r>
        <w:rPr>
          <w:rFonts w:ascii="Impact" w:hAnsi="Impact"/>
          <w:color w:val="004AAF"/>
          <w:spacing w:val="-3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Б</w:t>
      </w:r>
      <w:r>
        <w:rPr>
          <w:rFonts w:ascii="Impact" w:hAnsi="Impact"/>
          <w:color w:val="004AAF"/>
          <w:spacing w:val="-3"/>
          <w:w w:val="95"/>
          <w:sz w:val="20"/>
        </w:rPr>
        <w:t xml:space="preserve"> </w:t>
      </w:r>
      <w:r>
        <w:rPr>
          <w:rFonts w:ascii="Impact" w:hAnsi="Impact"/>
          <w:color w:val="004AAF"/>
          <w:spacing w:val="12"/>
          <w:w w:val="95"/>
          <w:sz w:val="20"/>
        </w:rPr>
        <w:t>ЩЕ</w:t>
      </w:r>
      <w:r>
        <w:rPr>
          <w:rFonts w:ascii="Impact" w:hAnsi="Impact"/>
          <w:color w:val="004AAF"/>
          <w:spacing w:val="-2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С</w:t>
      </w:r>
      <w:r>
        <w:rPr>
          <w:rFonts w:ascii="Impact" w:hAnsi="Impact"/>
          <w:color w:val="004AAF"/>
          <w:spacing w:val="-3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Т</w:t>
      </w:r>
      <w:r>
        <w:rPr>
          <w:rFonts w:ascii="Impact" w:hAnsi="Impact"/>
          <w:color w:val="004AAF"/>
          <w:spacing w:val="-4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В</w:t>
      </w:r>
      <w:r>
        <w:rPr>
          <w:rFonts w:ascii="Impact" w:hAnsi="Impact"/>
          <w:color w:val="004AAF"/>
          <w:spacing w:val="-2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Е</w:t>
      </w:r>
      <w:r>
        <w:rPr>
          <w:rFonts w:ascii="Impact" w:hAnsi="Impact"/>
          <w:color w:val="004AAF"/>
          <w:spacing w:val="-2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Н</w:t>
      </w:r>
      <w:r>
        <w:rPr>
          <w:rFonts w:ascii="Impact" w:hAnsi="Impact"/>
          <w:color w:val="004AAF"/>
          <w:spacing w:val="-4"/>
          <w:w w:val="95"/>
          <w:sz w:val="20"/>
        </w:rPr>
        <w:t xml:space="preserve"> </w:t>
      </w:r>
      <w:proofErr w:type="spellStart"/>
      <w:r>
        <w:rPr>
          <w:rFonts w:ascii="Impact" w:hAnsi="Impact"/>
          <w:color w:val="004AAF"/>
          <w:w w:val="95"/>
          <w:sz w:val="20"/>
        </w:rPr>
        <w:t>Н</w:t>
      </w:r>
      <w:proofErr w:type="spellEnd"/>
      <w:r>
        <w:rPr>
          <w:rFonts w:ascii="Impact" w:hAnsi="Impact"/>
          <w:color w:val="004AAF"/>
          <w:spacing w:val="-4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О</w:t>
      </w:r>
      <w:r>
        <w:rPr>
          <w:rFonts w:ascii="Impact" w:hAnsi="Impact"/>
          <w:color w:val="004AAF"/>
          <w:spacing w:val="-4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Е</w:t>
      </w:r>
      <w:r>
        <w:rPr>
          <w:rFonts w:ascii="Impact" w:hAnsi="Impact"/>
          <w:color w:val="004AAF"/>
          <w:spacing w:val="69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Д</w:t>
      </w:r>
      <w:r>
        <w:rPr>
          <w:rFonts w:ascii="Impact" w:hAnsi="Impact"/>
          <w:color w:val="004AAF"/>
          <w:spacing w:val="-4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В</w:t>
      </w:r>
      <w:r>
        <w:rPr>
          <w:rFonts w:ascii="Impact" w:hAnsi="Impact"/>
          <w:color w:val="004AAF"/>
          <w:spacing w:val="-3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И</w:t>
      </w:r>
      <w:r>
        <w:rPr>
          <w:rFonts w:ascii="Impact" w:hAnsi="Impact"/>
          <w:color w:val="004AAF"/>
          <w:spacing w:val="-2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Ж</w:t>
      </w:r>
      <w:r>
        <w:rPr>
          <w:rFonts w:ascii="Impact" w:hAnsi="Impact"/>
          <w:color w:val="004AAF"/>
          <w:spacing w:val="-6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Е</w:t>
      </w:r>
      <w:r>
        <w:rPr>
          <w:rFonts w:ascii="Impact" w:hAnsi="Impact"/>
          <w:color w:val="004AAF"/>
          <w:spacing w:val="-1"/>
          <w:w w:val="95"/>
          <w:sz w:val="20"/>
        </w:rPr>
        <w:t xml:space="preserve"> </w:t>
      </w:r>
      <w:r>
        <w:rPr>
          <w:rFonts w:ascii="Impact" w:hAnsi="Impact"/>
          <w:color w:val="004AAF"/>
          <w:w w:val="95"/>
          <w:sz w:val="20"/>
        </w:rPr>
        <w:t>Н</w:t>
      </w:r>
      <w:r>
        <w:rPr>
          <w:rFonts w:ascii="Impact" w:hAnsi="Impact"/>
          <w:color w:val="004AAF"/>
          <w:spacing w:val="-4"/>
          <w:w w:val="95"/>
          <w:sz w:val="20"/>
        </w:rPr>
        <w:t xml:space="preserve"> </w:t>
      </w:r>
      <w:r>
        <w:rPr>
          <w:rFonts w:ascii="Impact" w:hAnsi="Impact"/>
          <w:color w:val="004AAF"/>
          <w:spacing w:val="12"/>
          <w:w w:val="95"/>
          <w:sz w:val="20"/>
        </w:rPr>
        <w:t>ИЕ</w:t>
      </w:r>
    </w:p>
    <w:p w14:paraId="32F7EBFC" w14:textId="77777777" w:rsidR="00C56A71" w:rsidRDefault="00000000">
      <w:pPr>
        <w:pStyle w:val="a3"/>
        <w:spacing w:before="6"/>
        <w:rPr>
          <w:rFonts w:ascii="Impact"/>
          <w:sz w:val="9"/>
        </w:rPr>
      </w:pPr>
      <w:r>
        <w:pict w14:anchorId="5D6FA1C4">
          <v:shape id="_x0000_s1029" style="position:absolute;margin-left:148.6pt;margin-top:7.75pt;width:405.7pt;height:1.45pt;z-index:-15728640;mso-wrap-distance-left:0;mso-wrap-distance-right:0;mso-position-horizontal-relative:page" coordorigin="2972,155" coordsize="8114,29" o:spt="100" adj="0,,0" path="m11086,174r-8114,l2972,184r8114,l11086,174xm11086,155r-8114,l2972,165r8114,l11086,155xe" fillcolor="#004892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C24F393" w14:textId="77777777" w:rsidR="00C56A71" w:rsidRDefault="00000000">
      <w:pPr>
        <w:ind w:left="3141" w:right="300"/>
        <w:jc w:val="center"/>
        <w:rPr>
          <w:sz w:val="18"/>
        </w:rPr>
      </w:pPr>
      <w:r>
        <w:rPr>
          <w:color w:val="004AAF"/>
          <w:sz w:val="18"/>
        </w:rPr>
        <w:t>119285</w:t>
      </w:r>
      <w:r>
        <w:rPr>
          <w:color w:val="004AAF"/>
          <w:spacing w:val="-5"/>
          <w:sz w:val="18"/>
        </w:rPr>
        <w:t xml:space="preserve"> </w:t>
      </w:r>
      <w:r>
        <w:rPr>
          <w:color w:val="004AAF"/>
          <w:sz w:val="18"/>
        </w:rPr>
        <w:t>Москва,</w:t>
      </w:r>
      <w:r>
        <w:rPr>
          <w:color w:val="004AAF"/>
          <w:spacing w:val="-3"/>
          <w:sz w:val="18"/>
        </w:rPr>
        <w:t xml:space="preserve"> </w:t>
      </w:r>
      <w:proofErr w:type="spellStart"/>
      <w:r>
        <w:rPr>
          <w:color w:val="004AAF"/>
          <w:sz w:val="18"/>
        </w:rPr>
        <w:t>ул.Мосфильмовская</w:t>
      </w:r>
      <w:proofErr w:type="spellEnd"/>
      <w:r>
        <w:rPr>
          <w:color w:val="004AAF"/>
          <w:sz w:val="18"/>
        </w:rPr>
        <w:t>, д.40,</w:t>
      </w:r>
    </w:p>
    <w:p w14:paraId="60A144D3" w14:textId="77777777" w:rsidR="00C56A71" w:rsidRDefault="00000000">
      <w:pPr>
        <w:ind w:left="3141" w:right="300"/>
        <w:jc w:val="center"/>
        <w:rPr>
          <w:sz w:val="18"/>
        </w:rPr>
      </w:pPr>
      <w:r>
        <w:rPr>
          <w:color w:val="004AAF"/>
          <w:sz w:val="18"/>
        </w:rPr>
        <w:t>тел.:</w:t>
      </w:r>
      <w:r>
        <w:rPr>
          <w:color w:val="004AAF"/>
          <w:spacing w:val="-3"/>
          <w:sz w:val="18"/>
        </w:rPr>
        <w:t xml:space="preserve"> </w:t>
      </w:r>
      <w:r>
        <w:rPr>
          <w:color w:val="004AAF"/>
          <w:sz w:val="18"/>
        </w:rPr>
        <w:t>(495)</w:t>
      </w:r>
      <w:r>
        <w:rPr>
          <w:color w:val="004AAF"/>
          <w:spacing w:val="-2"/>
          <w:sz w:val="18"/>
        </w:rPr>
        <w:t xml:space="preserve"> </w:t>
      </w:r>
      <w:r>
        <w:rPr>
          <w:color w:val="004AAF"/>
          <w:sz w:val="18"/>
        </w:rPr>
        <w:t>981-56-99,</w:t>
      </w:r>
      <w:r>
        <w:rPr>
          <w:color w:val="004AAF"/>
          <w:spacing w:val="-2"/>
          <w:sz w:val="18"/>
        </w:rPr>
        <w:t xml:space="preserve"> </w:t>
      </w:r>
      <w:r>
        <w:rPr>
          <w:color w:val="004AAF"/>
          <w:sz w:val="18"/>
        </w:rPr>
        <w:t>факс:</w:t>
      </w:r>
      <w:r>
        <w:rPr>
          <w:color w:val="004AAF"/>
          <w:spacing w:val="-3"/>
          <w:sz w:val="18"/>
        </w:rPr>
        <w:t xml:space="preserve"> </w:t>
      </w:r>
      <w:r>
        <w:rPr>
          <w:color w:val="004AAF"/>
          <w:sz w:val="18"/>
        </w:rPr>
        <w:t>(495)</w:t>
      </w:r>
      <w:r>
        <w:rPr>
          <w:color w:val="004AAF"/>
          <w:spacing w:val="-2"/>
          <w:sz w:val="18"/>
        </w:rPr>
        <w:t xml:space="preserve"> </w:t>
      </w:r>
      <w:r>
        <w:rPr>
          <w:color w:val="004AAF"/>
          <w:sz w:val="18"/>
        </w:rPr>
        <w:t>980-25-61,</w:t>
      </w:r>
      <w:r>
        <w:rPr>
          <w:color w:val="004AAF"/>
          <w:spacing w:val="-1"/>
          <w:sz w:val="18"/>
        </w:rPr>
        <w:t xml:space="preserve"> </w:t>
      </w:r>
      <w:proofErr w:type="spellStart"/>
      <w:r>
        <w:rPr>
          <w:color w:val="004AAF"/>
          <w:sz w:val="18"/>
        </w:rPr>
        <w:t>e-mail</w:t>
      </w:r>
      <w:proofErr w:type="spellEnd"/>
      <w:r>
        <w:rPr>
          <w:color w:val="004AAF"/>
          <w:sz w:val="18"/>
        </w:rPr>
        <w:t>:</w:t>
      </w:r>
      <w:r>
        <w:rPr>
          <w:color w:val="004AAF"/>
          <w:spacing w:val="-4"/>
          <w:sz w:val="18"/>
        </w:rPr>
        <w:t xml:space="preserve"> </w:t>
      </w:r>
      <w:hyperlink r:id="rId6">
        <w:r>
          <w:rPr>
            <w:color w:val="004AAF"/>
            <w:sz w:val="18"/>
          </w:rPr>
          <w:t>post@onf.ru</w:t>
        </w:r>
      </w:hyperlink>
    </w:p>
    <w:p w14:paraId="25DA42F9" w14:textId="77777777" w:rsidR="00C56A71" w:rsidRDefault="00C56A71">
      <w:pPr>
        <w:pStyle w:val="a3"/>
        <w:rPr>
          <w:sz w:val="20"/>
        </w:rPr>
      </w:pPr>
    </w:p>
    <w:p w14:paraId="414808A6" w14:textId="77777777" w:rsidR="00C56A71" w:rsidRDefault="00C56A71">
      <w:pPr>
        <w:pStyle w:val="a3"/>
        <w:rPr>
          <w:sz w:val="20"/>
        </w:rPr>
      </w:pPr>
    </w:p>
    <w:p w14:paraId="03809902" w14:textId="77777777" w:rsidR="00C56A71" w:rsidRDefault="00C56A71">
      <w:pPr>
        <w:rPr>
          <w:sz w:val="20"/>
        </w:rPr>
        <w:sectPr w:rsidR="00C56A71">
          <w:type w:val="continuous"/>
          <w:pgSz w:w="11910" w:h="16840"/>
          <w:pgMar w:top="300" w:right="720" w:bottom="280" w:left="740" w:header="720" w:footer="720" w:gutter="0"/>
          <w:cols w:space="720"/>
        </w:sectPr>
      </w:pPr>
    </w:p>
    <w:p w14:paraId="777A86E3" w14:textId="77777777" w:rsidR="00C56A71" w:rsidRDefault="00C56A71">
      <w:pPr>
        <w:pStyle w:val="a3"/>
        <w:spacing w:before="1"/>
        <w:rPr>
          <w:sz w:val="21"/>
        </w:rPr>
      </w:pPr>
    </w:p>
    <w:p w14:paraId="3295B644" w14:textId="77777777" w:rsidR="00C56A71" w:rsidRDefault="00000000">
      <w:pPr>
        <w:ind w:left="313"/>
        <w:rPr>
          <w:sz w:val="20"/>
        </w:rPr>
      </w:pPr>
      <w:r>
        <w:pict w14:anchorId="1E9DBFDC">
          <v:shape id="_x0000_s1028" style="position:absolute;left:0;text-align:left;margin-left:42.6pt;margin-top:14.5pt;width:66.65pt;height:.1pt;z-index:15729664;mso-position-horizontal-relative:page" coordorigin="852,290" coordsize="1333,0" o:spt="100" adj="0,,0" path="m852,290r888,m1740,290r267,m2007,290r177,e" filled="f" strokecolor="#006ebf" strokeweight=".17869mm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>08.11.2022</w:t>
      </w:r>
    </w:p>
    <w:p w14:paraId="347E15A9" w14:textId="77777777" w:rsidR="00C56A71" w:rsidRDefault="00000000">
      <w:pPr>
        <w:spacing w:before="242"/>
        <w:ind w:left="234"/>
        <w:rPr>
          <w:sz w:val="20"/>
        </w:rPr>
      </w:pPr>
      <w:r>
        <w:br w:type="column"/>
      </w:r>
      <w:r>
        <w:rPr>
          <w:rFonts w:ascii="Arial MT" w:hAnsi="Arial MT"/>
          <w:color w:val="006FC0"/>
          <w:position w:val="-7"/>
          <w:sz w:val="18"/>
        </w:rPr>
        <w:t>№</w:t>
      </w:r>
      <w:r>
        <w:rPr>
          <w:rFonts w:ascii="Arial MT" w:hAnsi="Arial MT"/>
          <w:color w:val="006FC0"/>
          <w:spacing w:val="76"/>
          <w:position w:val="-7"/>
          <w:sz w:val="18"/>
        </w:rPr>
        <w:t xml:space="preserve"> </w:t>
      </w:r>
      <w:r>
        <w:rPr>
          <w:sz w:val="20"/>
        </w:rPr>
        <w:t>ОНФ/2-1115/2022</w:t>
      </w:r>
    </w:p>
    <w:p w14:paraId="6411CEC2" w14:textId="77777777" w:rsidR="00C56A71" w:rsidRDefault="00000000">
      <w:pPr>
        <w:pStyle w:val="a3"/>
        <w:spacing w:line="20" w:lineRule="exact"/>
        <w:ind w:left="557"/>
        <w:rPr>
          <w:sz w:val="2"/>
        </w:rPr>
      </w:pPr>
      <w:r>
        <w:rPr>
          <w:sz w:val="2"/>
        </w:rPr>
      </w:r>
      <w:r>
        <w:rPr>
          <w:sz w:val="2"/>
        </w:rPr>
        <w:pict w14:anchorId="464BCA30">
          <v:group id="_x0000_s1026" style="width:71.1pt;height:.55pt;mso-position-horizontal-relative:char;mso-position-vertical-relative:line" coordsize="1422,11">
            <v:line id="_x0000_s1027" style="position:absolute" from="0,5" to="1421,5" strokecolor="#006ebf" strokeweight=".17869mm"/>
            <w10:anchorlock/>
          </v:group>
        </w:pict>
      </w:r>
    </w:p>
    <w:p w14:paraId="1A35C491" w14:textId="77777777" w:rsidR="00C56A71" w:rsidRDefault="00000000">
      <w:pPr>
        <w:pStyle w:val="a3"/>
        <w:rPr>
          <w:sz w:val="28"/>
        </w:rPr>
      </w:pPr>
      <w:r>
        <w:br w:type="column"/>
      </w:r>
    </w:p>
    <w:p w14:paraId="162F5432" w14:textId="752836FB" w:rsidR="00C56A71" w:rsidRDefault="00C56A71">
      <w:pPr>
        <w:pStyle w:val="a3"/>
        <w:spacing w:before="7"/>
        <w:rPr>
          <w:sz w:val="41"/>
        </w:rPr>
      </w:pPr>
    </w:p>
    <w:p w14:paraId="22D22609" w14:textId="77777777" w:rsidR="00BE5BBD" w:rsidRDefault="00BE5BBD">
      <w:pPr>
        <w:pStyle w:val="a3"/>
        <w:spacing w:before="7"/>
        <w:rPr>
          <w:sz w:val="41"/>
        </w:rPr>
      </w:pPr>
    </w:p>
    <w:p w14:paraId="30BDB544" w14:textId="77777777" w:rsidR="00C56A71" w:rsidRDefault="00000000">
      <w:pPr>
        <w:pStyle w:val="a3"/>
        <w:ind w:left="121"/>
      </w:pPr>
      <w:r>
        <w:t>Уважаемый</w:t>
      </w:r>
      <w:r>
        <w:rPr>
          <w:spacing w:val="-4"/>
        </w:rPr>
        <w:t xml:space="preserve"> </w:t>
      </w:r>
      <w:r>
        <w:t>Владислав</w:t>
      </w:r>
      <w:r>
        <w:rPr>
          <w:spacing w:val="-5"/>
        </w:rPr>
        <w:t xml:space="preserve"> </w:t>
      </w:r>
      <w:r>
        <w:t>Валерьевич!</w:t>
      </w:r>
    </w:p>
    <w:p w14:paraId="78DFC6E5" w14:textId="77777777" w:rsidR="00C56A71" w:rsidRDefault="00C56A71">
      <w:pPr>
        <w:sectPr w:rsidR="00C56A71">
          <w:type w:val="continuous"/>
          <w:pgSz w:w="11910" w:h="16840"/>
          <w:pgMar w:top="300" w:right="720" w:bottom="280" w:left="740" w:header="720" w:footer="720" w:gutter="0"/>
          <w:cols w:num="3" w:space="720" w:equalWidth="0">
            <w:col w:w="1216" w:space="40"/>
            <w:col w:w="2085" w:space="39"/>
            <w:col w:w="7070"/>
          </w:cols>
        </w:sectPr>
      </w:pPr>
    </w:p>
    <w:p w14:paraId="3BDE2D30" w14:textId="77777777" w:rsidR="00C56A71" w:rsidRDefault="00C56A71">
      <w:pPr>
        <w:pStyle w:val="a3"/>
        <w:spacing w:before="6"/>
        <w:rPr>
          <w:sz w:val="18"/>
        </w:rPr>
      </w:pPr>
    </w:p>
    <w:p w14:paraId="557856CA" w14:textId="77777777" w:rsidR="00C56A71" w:rsidRDefault="00000000">
      <w:pPr>
        <w:pStyle w:val="a3"/>
        <w:spacing w:before="88" w:line="360" w:lineRule="auto"/>
        <w:ind w:left="678" w:right="125" w:firstLine="719"/>
        <w:jc w:val="both"/>
      </w:pPr>
      <w:r>
        <w:t>ОБЩЕРОССИЙСКИЙ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ФРОНТ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ассоциация</w:t>
      </w:r>
      <w:r>
        <w:rPr>
          <w:spacing w:val="-62"/>
        </w:rPr>
        <w:t xml:space="preserve"> </w:t>
      </w:r>
      <w:r>
        <w:t xml:space="preserve">участников рынка </w:t>
      </w:r>
      <w:proofErr w:type="spellStart"/>
      <w:r>
        <w:t>ассистивных</w:t>
      </w:r>
      <w:proofErr w:type="spellEnd"/>
      <w:r>
        <w:t xml:space="preserve"> технологий «АУРА-Тех» с 2 по 10 декабря 2022 г.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крупнейшую</w:t>
      </w:r>
      <w:r>
        <w:rPr>
          <w:spacing w:val="65"/>
        </w:rPr>
        <w:t xml:space="preserve"> </w:t>
      </w:r>
      <w:r>
        <w:t>общероссийскую</w:t>
      </w:r>
      <w:r>
        <w:rPr>
          <w:spacing w:val="65"/>
        </w:rPr>
        <w:t xml:space="preserve"> </w:t>
      </w:r>
      <w:r>
        <w:t>акцию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сфере</w:t>
      </w:r>
      <w:r>
        <w:rPr>
          <w:spacing w:val="65"/>
        </w:rPr>
        <w:t xml:space="preserve"> </w:t>
      </w:r>
      <w:r>
        <w:t>инклюзии,</w:t>
      </w:r>
      <w:r>
        <w:rPr>
          <w:spacing w:val="65"/>
        </w:rPr>
        <w:t xml:space="preserve"> </w:t>
      </w:r>
      <w:r>
        <w:t>приуроченную</w:t>
      </w:r>
      <w:r>
        <w:rPr>
          <w:spacing w:val="-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Тотальный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«Доступная</w:t>
      </w:r>
      <w:r>
        <w:rPr>
          <w:spacing w:val="1"/>
        </w:rPr>
        <w:t xml:space="preserve"> </w:t>
      </w:r>
      <w:r>
        <w:t>среда».</w:t>
      </w:r>
      <w:r>
        <w:rPr>
          <w:spacing w:val="1"/>
        </w:rPr>
        <w:t xml:space="preserve"> </w:t>
      </w:r>
      <w:r>
        <w:t>Мероприятие направлено на привлечение внимания жителей России к теме инклюзии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доступной</w:t>
      </w:r>
      <w:r>
        <w:rPr>
          <w:spacing w:val="65"/>
        </w:rPr>
        <w:t xml:space="preserve"> </w:t>
      </w:r>
      <w:r>
        <w:t>среды,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улучшения</w:t>
      </w:r>
      <w:r>
        <w:rPr>
          <w:spacing w:val="65"/>
        </w:rPr>
        <w:t xml:space="preserve"> </w:t>
      </w:r>
      <w:r>
        <w:t>качества</w:t>
      </w:r>
      <w:r>
        <w:rPr>
          <w:spacing w:val="65"/>
        </w:rPr>
        <w:t xml:space="preserve"> </w:t>
      </w:r>
      <w:r>
        <w:t>жизни</w:t>
      </w:r>
      <w:r>
        <w:rPr>
          <w:spacing w:val="65"/>
        </w:rPr>
        <w:t xml:space="preserve"> </w:t>
      </w:r>
      <w:r>
        <w:t>людей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уязвимых</w:t>
      </w:r>
      <w:r>
        <w:rPr>
          <w:spacing w:val="-1"/>
        </w:rPr>
        <w:t xml:space="preserve"> </w:t>
      </w:r>
      <w:r>
        <w:t>категорий населения.</w:t>
      </w:r>
    </w:p>
    <w:p w14:paraId="04A660BF" w14:textId="77777777" w:rsidR="00C56A71" w:rsidRDefault="00000000">
      <w:pPr>
        <w:pStyle w:val="a3"/>
        <w:spacing w:before="1" w:line="360" w:lineRule="auto"/>
        <w:ind w:left="678" w:right="124" w:firstLine="719"/>
        <w:jc w:val="both"/>
      </w:pPr>
      <w:r>
        <w:rPr>
          <w:spacing w:val="-1"/>
        </w:rPr>
        <w:t>Целью</w:t>
      </w:r>
      <w:r>
        <w:rPr>
          <w:spacing w:val="-15"/>
        </w:rPr>
        <w:t xml:space="preserve"> </w:t>
      </w:r>
      <w:r>
        <w:rPr>
          <w:spacing w:val="-1"/>
        </w:rPr>
        <w:t>акции</w:t>
      </w:r>
      <w:r>
        <w:rPr>
          <w:spacing w:val="-14"/>
        </w:rPr>
        <w:t xml:space="preserve"> </w:t>
      </w:r>
      <w:r>
        <w:rPr>
          <w:spacing w:val="-1"/>
        </w:rPr>
        <w:t>является</w:t>
      </w:r>
      <w:r>
        <w:rPr>
          <w:spacing w:val="-12"/>
        </w:rPr>
        <w:t xml:space="preserve"> </w:t>
      </w:r>
      <w:r>
        <w:rPr>
          <w:spacing w:val="-1"/>
        </w:rPr>
        <w:t>ежегодный</w:t>
      </w:r>
      <w:r>
        <w:rPr>
          <w:spacing w:val="-12"/>
        </w:rPr>
        <w:t xml:space="preserve"> </w:t>
      </w:r>
      <w:r>
        <w:rPr>
          <w:spacing w:val="-1"/>
        </w:rPr>
        <w:t>мониторинг</w:t>
      </w:r>
      <w:r>
        <w:rPr>
          <w:spacing w:val="-15"/>
        </w:rPr>
        <w:t xml:space="preserve"> </w:t>
      </w:r>
      <w:r>
        <w:rPr>
          <w:spacing w:val="-1"/>
        </w:rPr>
        <w:t>знаний</w:t>
      </w:r>
      <w:r>
        <w:rPr>
          <w:spacing w:val="-13"/>
        </w:rPr>
        <w:t xml:space="preserve"> </w:t>
      </w:r>
      <w:r>
        <w:t>специалистов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вопросам</w:t>
      </w:r>
      <w:r>
        <w:rPr>
          <w:spacing w:val="-62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позволит</w:t>
      </w:r>
      <w:r>
        <w:rPr>
          <w:spacing w:val="-62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3"/>
        </w:rPr>
        <w:t xml:space="preserve"> </w:t>
      </w:r>
      <w:r>
        <w:t>граждан</w:t>
      </w:r>
      <w:r>
        <w:rPr>
          <w:spacing w:val="-14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проблемах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потребностях</w:t>
      </w:r>
      <w:r>
        <w:rPr>
          <w:spacing w:val="-12"/>
        </w:rPr>
        <w:t xml:space="preserve"> </w:t>
      </w:r>
      <w:r>
        <w:t>социально</w:t>
      </w:r>
      <w:r>
        <w:rPr>
          <w:spacing w:val="-13"/>
        </w:rPr>
        <w:t xml:space="preserve"> </w:t>
      </w:r>
      <w:r>
        <w:t>уязвимых</w:t>
      </w:r>
      <w:r>
        <w:rPr>
          <w:spacing w:val="-62"/>
        </w:rPr>
        <w:t xml:space="preserve"> </w:t>
      </w:r>
      <w:r>
        <w:t>категорий населения. По итогам общероссийской акции Тотальный тест «Доступная</w:t>
      </w:r>
      <w:r>
        <w:rPr>
          <w:spacing w:val="1"/>
        </w:rPr>
        <w:t xml:space="preserve"> </w:t>
      </w:r>
      <w:r>
        <w:t>среда»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 и знаний представителей субъектов Российской Федерации по вопросам</w:t>
      </w:r>
      <w:r>
        <w:rPr>
          <w:spacing w:val="1"/>
        </w:rPr>
        <w:t xml:space="preserve"> </w:t>
      </w:r>
      <w:r>
        <w:t>инклюзии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среды.</w:t>
      </w:r>
    </w:p>
    <w:p w14:paraId="7DDA3F4C" w14:textId="77777777" w:rsidR="00C56A71" w:rsidRDefault="00000000">
      <w:pPr>
        <w:pStyle w:val="a3"/>
        <w:spacing w:line="360" w:lineRule="auto"/>
        <w:ind w:left="678" w:right="134" w:firstLine="719"/>
        <w:jc w:val="both"/>
      </w:pPr>
      <w:r>
        <w:t>Просим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2"/>
        </w:rPr>
        <w:t xml:space="preserve"> </w:t>
      </w:r>
      <w:r>
        <w:t>акции</w:t>
      </w:r>
      <w:r>
        <w:rPr>
          <w:spacing w:val="-1"/>
        </w:rPr>
        <w:t xml:space="preserve"> </w:t>
      </w:r>
      <w:r>
        <w:t>«Тотальный</w:t>
      </w:r>
      <w:r>
        <w:rPr>
          <w:spacing w:val="2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«Доступная</w:t>
      </w:r>
      <w:r>
        <w:rPr>
          <w:spacing w:val="-2"/>
        </w:rPr>
        <w:t xml:space="preserve"> </w:t>
      </w:r>
      <w:r>
        <w:t>среда»:</w:t>
      </w:r>
    </w:p>
    <w:p w14:paraId="38BB447D" w14:textId="77777777" w:rsidR="00C56A71" w:rsidRDefault="00000000">
      <w:pPr>
        <w:pStyle w:val="a5"/>
        <w:numPr>
          <w:ilvl w:val="0"/>
          <w:numId w:val="2"/>
        </w:numPr>
        <w:tabs>
          <w:tab w:val="left" w:pos="1673"/>
        </w:tabs>
        <w:spacing w:line="360" w:lineRule="auto"/>
        <w:ind w:firstLine="707"/>
        <w:rPr>
          <w:sz w:val="26"/>
        </w:rPr>
      </w:pPr>
      <w:r>
        <w:rPr>
          <w:spacing w:val="-2"/>
          <w:sz w:val="26"/>
        </w:rPr>
        <w:t>проинформировать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проведении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акции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региональные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органы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исполнительной</w:t>
      </w:r>
      <w:r>
        <w:rPr>
          <w:spacing w:val="-63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-1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-9"/>
          <w:sz w:val="26"/>
        </w:rPr>
        <w:t xml:space="preserve"> </w:t>
      </w:r>
      <w:r>
        <w:rPr>
          <w:sz w:val="26"/>
        </w:rPr>
        <w:t>а</w:t>
      </w:r>
      <w:r>
        <w:rPr>
          <w:spacing w:val="-1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2"/>
          <w:sz w:val="26"/>
        </w:rPr>
        <w:t xml:space="preserve"> </w:t>
      </w:r>
      <w:r>
        <w:rPr>
          <w:sz w:val="26"/>
        </w:rPr>
        <w:t>подведомственные</w:t>
      </w:r>
      <w:r>
        <w:rPr>
          <w:spacing w:val="-11"/>
          <w:sz w:val="26"/>
        </w:rPr>
        <w:t xml:space="preserve"> </w:t>
      </w:r>
      <w:r>
        <w:rPr>
          <w:sz w:val="26"/>
        </w:rPr>
        <w:t>им</w:t>
      </w:r>
      <w:r>
        <w:rPr>
          <w:spacing w:val="-1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защиты,</w:t>
      </w:r>
      <w:r>
        <w:rPr>
          <w:spacing w:val="1"/>
          <w:sz w:val="26"/>
        </w:rPr>
        <w:t xml:space="preserve"> </w:t>
      </w:r>
      <w:r>
        <w:rPr>
          <w:sz w:val="26"/>
        </w:rPr>
        <w:t>здравоохранения,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молодежной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политики,</w:t>
      </w:r>
      <w:r>
        <w:rPr>
          <w:spacing w:val="53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52"/>
          <w:sz w:val="26"/>
        </w:rPr>
        <w:t xml:space="preserve"> </w:t>
      </w:r>
      <w:r>
        <w:rPr>
          <w:sz w:val="26"/>
        </w:rPr>
        <w:t>транспорта,</w:t>
      </w:r>
      <w:r>
        <w:rPr>
          <w:spacing w:val="54"/>
          <w:sz w:val="26"/>
        </w:rPr>
        <w:t xml:space="preserve"> </w:t>
      </w:r>
      <w:r>
        <w:rPr>
          <w:sz w:val="26"/>
        </w:rPr>
        <w:t>строительства,</w:t>
      </w:r>
      <w:r>
        <w:rPr>
          <w:spacing w:val="52"/>
          <w:sz w:val="26"/>
        </w:rPr>
        <w:t xml:space="preserve"> </w:t>
      </w:r>
      <w:r>
        <w:rPr>
          <w:sz w:val="26"/>
        </w:rPr>
        <w:t>жилищно-коммунального</w:t>
      </w:r>
    </w:p>
    <w:p w14:paraId="033F4F3F" w14:textId="77777777" w:rsidR="00C56A71" w:rsidRDefault="00C56A71">
      <w:pPr>
        <w:spacing w:line="360" w:lineRule="auto"/>
        <w:jc w:val="both"/>
        <w:rPr>
          <w:sz w:val="26"/>
        </w:rPr>
        <w:sectPr w:rsidR="00C56A71">
          <w:type w:val="continuous"/>
          <w:pgSz w:w="11910" w:h="16840"/>
          <w:pgMar w:top="300" w:right="720" w:bottom="280" w:left="740" w:header="720" w:footer="720" w:gutter="0"/>
          <w:cols w:space="720"/>
        </w:sectPr>
      </w:pPr>
    </w:p>
    <w:p w14:paraId="2ECFE394" w14:textId="77777777" w:rsidR="00C56A71" w:rsidRDefault="00000000">
      <w:pPr>
        <w:spacing w:before="68"/>
        <w:ind w:right="128"/>
        <w:jc w:val="right"/>
        <w:rPr>
          <w:sz w:val="20"/>
        </w:rPr>
      </w:pPr>
      <w:r>
        <w:rPr>
          <w:w w:val="99"/>
          <w:sz w:val="20"/>
        </w:rPr>
        <w:lastRenderedPageBreak/>
        <w:t>2</w:t>
      </w:r>
    </w:p>
    <w:p w14:paraId="785A6760" w14:textId="77777777" w:rsidR="00C56A71" w:rsidRDefault="00C56A71">
      <w:pPr>
        <w:pStyle w:val="a3"/>
        <w:spacing w:before="1"/>
        <w:rPr>
          <w:sz w:val="21"/>
        </w:rPr>
      </w:pPr>
    </w:p>
    <w:p w14:paraId="3F3CD113" w14:textId="77777777" w:rsidR="00C56A71" w:rsidRDefault="00000000">
      <w:pPr>
        <w:pStyle w:val="a3"/>
        <w:spacing w:line="360" w:lineRule="auto"/>
        <w:ind w:left="678" w:right="132"/>
        <w:jc w:val="both"/>
      </w:pPr>
      <w:r>
        <w:t>хозяйства,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потребительского рынка,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активистов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волонтеров,</w:t>
      </w:r>
      <w:r>
        <w:rPr>
          <w:spacing w:val="-3"/>
        </w:rPr>
        <w:t xml:space="preserve"> </w:t>
      </w:r>
      <w:r>
        <w:t>студентов;</w:t>
      </w:r>
    </w:p>
    <w:p w14:paraId="1B2DA1D8" w14:textId="77777777" w:rsidR="00C56A71" w:rsidRDefault="00000000">
      <w:pPr>
        <w:pStyle w:val="a5"/>
        <w:numPr>
          <w:ilvl w:val="0"/>
          <w:numId w:val="2"/>
        </w:numPr>
        <w:tabs>
          <w:tab w:val="left" w:pos="1673"/>
        </w:tabs>
        <w:spacing w:before="1" w:line="360" w:lineRule="auto"/>
        <w:ind w:firstLine="707"/>
        <w:rPr>
          <w:sz w:val="26"/>
        </w:rPr>
      </w:pPr>
      <w:r>
        <w:rPr>
          <w:sz w:val="26"/>
        </w:rPr>
        <w:t>привлечь</w:t>
      </w:r>
      <w:r>
        <w:rPr>
          <w:spacing w:val="-12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освещению</w:t>
      </w:r>
      <w:r>
        <w:rPr>
          <w:spacing w:val="-10"/>
          <w:sz w:val="26"/>
        </w:rPr>
        <w:t xml:space="preserve"> </w:t>
      </w:r>
      <w:r>
        <w:rPr>
          <w:sz w:val="26"/>
        </w:rPr>
        <w:t>акции</w:t>
      </w:r>
      <w:r>
        <w:rPr>
          <w:spacing w:val="-10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11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пресс-службы</w:t>
      </w:r>
      <w:r>
        <w:rPr>
          <w:spacing w:val="-63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власти,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2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самоуправления;</w:t>
      </w:r>
    </w:p>
    <w:p w14:paraId="40A68A13" w14:textId="77777777" w:rsidR="00C56A71" w:rsidRDefault="00000000">
      <w:pPr>
        <w:pStyle w:val="a5"/>
        <w:numPr>
          <w:ilvl w:val="0"/>
          <w:numId w:val="2"/>
        </w:numPr>
        <w:tabs>
          <w:tab w:val="left" w:pos="1673"/>
        </w:tabs>
        <w:spacing w:line="360" w:lineRule="auto"/>
        <w:ind w:right="131" w:firstLine="707"/>
        <w:rPr>
          <w:sz w:val="26"/>
        </w:rPr>
      </w:pPr>
      <w:r>
        <w:rPr>
          <w:sz w:val="26"/>
        </w:rPr>
        <w:t>включить общероссийскую акцию Тотальный тест «Доступная среда» в план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мероприятий Декады инвалидов, приуроченных к Международному дню инвалидов,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организуемых</w:t>
      </w:r>
      <w:r>
        <w:rPr>
          <w:spacing w:val="-13"/>
          <w:sz w:val="26"/>
        </w:rPr>
        <w:t xml:space="preserve"> </w:t>
      </w:r>
      <w:r>
        <w:rPr>
          <w:sz w:val="26"/>
        </w:rPr>
        <w:t>региональными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муниципальными</w:t>
      </w:r>
      <w:r>
        <w:rPr>
          <w:spacing w:val="-15"/>
          <w:sz w:val="26"/>
        </w:rPr>
        <w:t xml:space="preserve"> </w:t>
      </w:r>
      <w:r>
        <w:rPr>
          <w:sz w:val="26"/>
        </w:rPr>
        <w:t>исполнительными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-13"/>
          <w:sz w:val="26"/>
        </w:rPr>
        <w:t xml:space="preserve"> </w:t>
      </w:r>
      <w:r>
        <w:rPr>
          <w:sz w:val="26"/>
        </w:rPr>
        <w:t>власти,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7"/>
          <w:sz w:val="26"/>
        </w:rPr>
        <w:t xml:space="preserve"> </w:t>
      </w:r>
      <w:r>
        <w:rPr>
          <w:sz w:val="26"/>
        </w:rPr>
        <w:t>также</w:t>
      </w:r>
      <w:r>
        <w:rPr>
          <w:spacing w:val="-6"/>
          <w:sz w:val="26"/>
        </w:rPr>
        <w:t xml:space="preserve"> </w:t>
      </w:r>
      <w:r>
        <w:rPr>
          <w:sz w:val="26"/>
        </w:rPr>
        <w:t>подведомственными</w:t>
      </w:r>
      <w:r>
        <w:rPr>
          <w:spacing w:val="-4"/>
          <w:sz w:val="26"/>
        </w:rPr>
        <w:t xml:space="preserve"> </w:t>
      </w:r>
      <w:r>
        <w:rPr>
          <w:sz w:val="26"/>
        </w:rPr>
        <w:t>им</w:t>
      </w:r>
      <w:r>
        <w:rPr>
          <w:spacing w:val="-7"/>
          <w:sz w:val="26"/>
        </w:rPr>
        <w:t xml:space="preserve"> </w:t>
      </w:r>
      <w:r>
        <w:rPr>
          <w:sz w:val="26"/>
        </w:rPr>
        <w:t>организациями,</w:t>
      </w:r>
      <w:r>
        <w:rPr>
          <w:spacing w:val="-6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также</w:t>
      </w:r>
      <w:r>
        <w:rPr>
          <w:spacing w:val="-5"/>
          <w:sz w:val="26"/>
        </w:rPr>
        <w:t xml:space="preserve"> </w:t>
      </w:r>
      <w:r>
        <w:rPr>
          <w:sz w:val="26"/>
        </w:rPr>
        <w:t>направить</w:t>
      </w:r>
      <w:r>
        <w:rPr>
          <w:spacing w:val="-7"/>
          <w:sz w:val="26"/>
        </w:rPr>
        <w:t xml:space="preserve"> </w:t>
      </w:r>
      <w:r>
        <w:rPr>
          <w:sz w:val="26"/>
        </w:rPr>
        <w:t>итоговые</w:t>
      </w:r>
      <w:r>
        <w:rPr>
          <w:spacing w:val="-6"/>
          <w:sz w:val="26"/>
        </w:rPr>
        <w:t xml:space="preserve"> </w:t>
      </w:r>
      <w:r>
        <w:rPr>
          <w:sz w:val="26"/>
        </w:rPr>
        <w:t>редакции</w:t>
      </w:r>
      <w:r>
        <w:rPr>
          <w:spacing w:val="-63"/>
          <w:sz w:val="26"/>
        </w:rPr>
        <w:t xml:space="preserve"> </w:t>
      </w:r>
      <w:r>
        <w:rPr>
          <w:sz w:val="26"/>
        </w:rPr>
        <w:t>планов мероприятий в адрес организационного комитета акции по электронной почте</w:t>
      </w:r>
      <w:r>
        <w:rPr>
          <w:spacing w:val="1"/>
          <w:sz w:val="26"/>
        </w:rPr>
        <w:t xml:space="preserve"> </w:t>
      </w:r>
      <w:hyperlink r:id="rId7">
        <w:r>
          <w:rPr>
            <w:sz w:val="26"/>
          </w:rPr>
          <w:t>test@social-tech.ru</w:t>
        </w:r>
        <w:r>
          <w:rPr>
            <w:spacing w:val="-2"/>
            <w:sz w:val="26"/>
          </w:rPr>
          <w:t xml:space="preserve"> </w:t>
        </w:r>
      </w:hyperlink>
      <w:r>
        <w:rPr>
          <w:sz w:val="26"/>
        </w:rPr>
        <w:t>до</w:t>
      </w:r>
      <w:r>
        <w:rPr>
          <w:spacing w:val="2"/>
          <w:sz w:val="26"/>
        </w:rPr>
        <w:t xml:space="preserve"> </w:t>
      </w:r>
      <w:r>
        <w:rPr>
          <w:sz w:val="26"/>
        </w:rPr>
        <w:t>10 декабря 2022</w:t>
      </w:r>
      <w:r>
        <w:rPr>
          <w:spacing w:val="1"/>
          <w:sz w:val="26"/>
        </w:rPr>
        <w:t xml:space="preserve"> </w:t>
      </w:r>
      <w:r>
        <w:rPr>
          <w:sz w:val="26"/>
        </w:rPr>
        <w:t>г.;</w:t>
      </w:r>
    </w:p>
    <w:p w14:paraId="500BD3FE" w14:textId="77777777" w:rsidR="00C56A71" w:rsidRDefault="00000000">
      <w:pPr>
        <w:pStyle w:val="a5"/>
        <w:numPr>
          <w:ilvl w:val="0"/>
          <w:numId w:val="2"/>
        </w:numPr>
        <w:tabs>
          <w:tab w:val="left" w:pos="1673"/>
        </w:tabs>
        <w:spacing w:before="1" w:line="360" w:lineRule="auto"/>
        <w:ind w:right="136" w:firstLine="707"/>
        <w:rPr>
          <w:sz w:val="26"/>
        </w:rPr>
      </w:pPr>
      <w:r>
        <w:rPr>
          <w:sz w:val="26"/>
        </w:rPr>
        <w:t>определить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акции.</w:t>
      </w:r>
    </w:p>
    <w:p w14:paraId="70D08FFC" w14:textId="77777777" w:rsidR="00C56A71" w:rsidRDefault="00000000">
      <w:pPr>
        <w:pStyle w:val="a3"/>
        <w:spacing w:line="360" w:lineRule="auto"/>
        <w:ind w:left="678" w:right="123" w:firstLine="719"/>
        <w:jc w:val="both"/>
      </w:pPr>
      <w:r>
        <w:rPr>
          <w:w w:val="95"/>
        </w:rPr>
        <w:t>Официальное открытие общероссийской акции Тотальный тест «Доступная среда»</w:t>
      </w:r>
      <w:r>
        <w:rPr>
          <w:spacing w:val="1"/>
          <w:w w:val="95"/>
        </w:rPr>
        <w:t xml:space="preserve"> </w:t>
      </w:r>
      <w:r>
        <w:t>состоится</w:t>
      </w:r>
      <w:r>
        <w:rPr>
          <w:spacing w:val="-11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декабря</w:t>
      </w:r>
      <w:r>
        <w:rPr>
          <w:spacing w:val="-11"/>
        </w:rPr>
        <w:t xml:space="preserve"> </w:t>
      </w:r>
      <w:r>
        <w:t>2022</w:t>
      </w:r>
      <w:r>
        <w:rPr>
          <w:spacing w:val="-12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Тестирование</w:t>
      </w:r>
      <w:r>
        <w:rPr>
          <w:spacing w:val="-12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будет</w:t>
      </w:r>
      <w:r>
        <w:rPr>
          <w:spacing w:val="-13"/>
        </w:rPr>
        <w:t xml:space="preserve"> </w:t>
      </w:r>
      <w:r>
        <w:t>пройти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декабря</w:t>
      </w:r>
      <w:r>
        <w:rPr>
          <w:spacing w:val="-11"/>
        </w:rPr>
        <w:t xml:space="preserve"> </w:t>
      </w:r>
      <w:r>
        <w:t>2022</w:t>
      </w:r>
      <w:r>
        <w:rPr>
          <w:spacing w:val="-12"/>
        </w:rPr>
        <w:t xml:space="preserve"> </w:t>
      </w:r>
      <w:r>
        <w:t>г.</w:t>
      </w:r>
      <w:r>
        <w:rPr>
          <w:spacing w:val="-62"/>
        </w:rPr>
        <w:t xml:space="preserve"> </w:t>
      </w:r>
      <w:r>
        <w:t>Регистрация на</w:t>
      </w:r>
      <w:r>
        <w:rPr>
          <w:spacing w:val="1"/>
        </w:rPr>
        <w:t xml:space="preserve"> </w:t>
      </w:r>
      <w:r>
        <w:t>сайте</w:t>
      </w:r>
      <w:r>
        <w:rPr>
          <w:spacing w:val="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hyperlink r:id="rId8">
        <w:r>
          <w:t>www.total-test.ru</w:t>
        </w:r>
      </w:hyperlink>
      <w:r>
        <w:t>.</w:t>
      </w:r>
    </w:p>
    <w:p w14:paraId="0C30B926" w14:textId="77777777" w:rsidR="00C56A71" w:rsidRDefault="00000000">
      <w:pPr>
        <w:pStyle w:val="a3"/>
        <w:spacing w:line="360" w:lineRule="auto"/>
        <w:ind w:left="678" w:right="130" w:firstLine="719"/>
        <w:jc w:val="both"/>
      </w:pPr>
      <w:r>
        <w:t>Координатор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Беляева</w:t>
      </w:r>
      <w:r>
        <w:rPr>
          <w:spacing w:val="1"/>
        </w:rPr>
        <w:t xml:space="preserve"> </w:t>
      </w:r>
      <w:r>
        <w:t>Наталья</w:t>
      </w:r>
      <w:r>
        <w:rPr>
          <w:spacing w:val="1"/>
        </w:rPr>
        <w:t xml:space="preserve"> </w:t>
      </w:r>
      <w:r>
        <w:t>Павловна,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(926)</w:t>
      </w:r>
      <w:r>
        <w:rPr>
          <w:spacing w:val="1"/>
        </w:rPr>
        <w:t xml:space="preserve"> </w:t>
      </w:r>
      <w:r>
        <w:t>863-86-19,</w:t>
      </w:r>
      <w:r>
        <w:rPr>
          <w:spacing w:val="1"/>
        </w:rPr>
        <w:t xml:space="preserve"> </w:t>
      </w:r>
      <w:hyperlink r:id="rId9">
        <w:r>
          <w:t>test@social-tech.ru</w:t>
        </w:r>
      </w:hyperlink>
      <w:r>
        <w:t>.</w:t>
      </w:r>
    </w:p>
    <w:p w14:paraId="443BB15C" w14:textId="77777777" w:rsidR="00C56A71" w:rsidRDefault="00C56A71">
      <w:pPr>
        <w:pStyle w:val="a3"/>
        <w:spacing w:before="10"/>
        <w:rPr>
          <w:sz w:val="25"/>
        </w:rPr>
      </w:pPr>
    </w:p>
    <w:p w14:paraId="410FE5FF" w14:textId="77777777" w:rsidR="00C56A71" w:rsidRDefault="00000000">
      <w:pPr>
        <w:pStyle w:val="a3"/>
        <w:spacing w:line="298" w:lineRule="exact"/>
        <w:ind w:left="678"/>
      </w:pPr>
      <w:r>
        <w:t>Приложения.</w:t>
      </w:r>
      <w:r>
        <w:rPr>
          <w:spacing w:val="46"/>
        </w:rPr>
        <w:t xml:space="preserve"> </w:t>
      </w:r>
      <w:r>
        <w:t>1.</w:t>
      </w:r>
      <w:r>
        <w:rPr>
          <w:spacing w:val="108"/>
        </w:rPr>
        <w:t xml:space="preserve"> </w:t>
      </w:r>
      <w:r>
        <w:t>Программа</w:t>
      </w:r>
      <w:r>
        <w:rPr>
          <w:spacing w:val="109"/>
        </w:rPr>
        <w:t xml:space="preserve"> </w:t>
      </w:r>
      <w:r>
        <w:t>проведения</w:t>
      </w:r>
      <w:r>
        <w:rPr>
          <w:spacing w:val="116"/>
        </w:rPr>
        <w:t xml:space="preserve"> </w:t>
      </w:r>
      <w:r>
        <w:t>общероссийской</w:t>
      </w:r>
      <w:r>
        <w:rPr>
          <w:spacing w:val="109"/>
        </w:rPr>
        <w:t xml:space="preserve"> </w:t>
      </w:r>
      <w:r>
        <w:t>акции</w:t>
      </w:r>
      <w:r>
        <w:rPr>
          <w:spacing w:val="109"/>
        </w:rPr>
        <w:t xml:space="preserve"> </w:t>
      </w:r>
      <w:r>
        <w:t>Тотальный</w:t>
      </w:r>
      <w:r>
        <w:rPr>
          <w:spacing w:val="111"/>
        </w:rPr>
        <w:t xml:space="preserve"> </w:t>
      </w:r>
      <w:r>
        <w:t>тест</w:t>
      </w:r>
    </w:p>
    <w:p w14:paraId="19F73DBB" w14:textId="77777777" w:rsidR="00C56A71" w:rsidRDefault="00000000">
      <w:pPr>
        <w:pStyle w:val="a3"/>
        <w:spacing w:line="298" w:lineRule="exact"/>
        <w:ind w:left="2663"/>
      </w:pPr>
      <w:r>
        <w:t>«Доступная</w:t>
      </w:r>
      <w:r>
        <w:rPr>
          <w:spacing w:val="-3"/>
        </w:rPr>
        <w:t xml:space="preserve"> </w:t>
      </w:r>
      <w:r>
        <w:t>среда»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экз.</w:t>
      </w:r>
    </w:p>
    <w:p w14:paraId="3D07FD75" w14:textId="77777777" w:rsidR="00C56A71" w:rsidRDefault="00000000">
      <w:pPr>
        <w:pStyle w:val="a5"/>
        <w:numPr>
          <w:ilvl w:val="0"/>
          <w:numId w:val="1"/>
        </w:numPr>
        <w:tabs>
          <w:tab w:val="left" w:pos="2719"/>
        </w:tabs>
        <w:spacing w:before="121"/>
        <w:ind w:right="131" w:hanging="284"/>
        <w:rPr>
          <w:sz w:val="26"/>
        </w:rPr>
      </w:pPr>
      <w:r>
        <w:tab/>
      </w:r>
      <w:r>
        <w:rPr>
          <w:sz w:val="26"/>
        </w:rPr>
        <w:t>Пресс-релиз</w:t>
      </w:r>
      <w:r>
        <w:rPr>
          <w:spacing w:val="13"/>
          <w:sz w:val="26"/>
        </w:rPr>
        <w:t xml:space="preserve"> </w:t>
      </w:r>
      <w:r>
        <w:rPr>
          <w:sz w:val="26"/>
        </w:rPr>
        <w:t>общероссийской</w:t>
      </w:r>
      <w:r>
        <w:rPr>
          <w:spacing w:val="12"/>
          <w:sz w:val="26"/>
        </w:rPr>
        <w:t xml:space="preserve"> </w:t>
      </w:r>
      <w:r>
        <w:rPr>
          <w:sz w:val="26"/>
        </w:rPr>
        <w:t>акции</w:t>
      </w:r>
      <w:r>
        <w:rPr>
          <w:spacing w:val="12"/>
          <w:sz w:val="26"/>
        </w:rPr>
        <w:t xml:space="preserve"> </w:t>
      </w:r>
      <w:r>
        <w:rPr>
          <w:sz w:val="26"/>
        </w:rPr>
        <w:t>Тотальный</w:t>
      </w:r>
      <w:r>
        <w:rPr>
          <w:spacing w:val="14"/>
          <w:sz w:val="26"/>
        </w:rPr>
        <w:t xml:space="preserve"> </w:t>
      </w:r>
      <w:r>
        <w:rPr>
          <w:sz w:val="26"/>
        </w:rPr>
        <w:t>тест</w:t>
      </w:r>
      <w:r>
        <w:rPr>
          <w:spacing w:val="13"/>
          <w:sz w:val="26"/>
        </w:rPr>
        <w:t xml:space="preserve"> </w:t>
      </w:r>
      <w:r>
        <w:rPr>
          <w:sz w:val="26"/>
        </w:rPr>
        <w:t>«Доступная</w:t>
      </w:r>
      <w:r>
        <w:rPr>
          <w:spacing w:val="-62"/>
          <w:sz w:val="26"/>
        </w:rPr>
        <w:t xml:space="preserve"> </w:t>
      </w:r>
      <w:r>
        <w:rPr>
          <w:sz w:val="26"/>
        </w:rPr>
        <w:t>среда»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2 л.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1 экз.</w:t>
      </w:r>
    </w:p>
    <w:p w14:paraId="76935920" w14:textId="77777777" w:rsidR="00C56A71" w:rsidRDefault="00000000">
      <w:pPr>
        <w:pStyle w:val="a5"/>
        <w:numPr>
          <w:ilvl w:val="0"/>
          <w:numId w:val="1"/>
        </w:numPr>
        <w:tabs>
          <w:tab w:val="left" w:pos="2640"/>
        </w:tabs>
        <w:spacing w:before="120"/>
        <w:ind w:left="2639" w:right="0" w:hanging="260"/>
        <w:rPr>
          <w:sz w:val="26"/>
        </w:rPr>
      </w:pPr>
      <w:r>
        <w:rPr>
          <w:sz w:val="26"/>
        </w:rPr>
        <w:t>Справка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проекте Тотальный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тест</w:t>
      </w:r>
      <w:r>
        <w:rPr>
          <w:spacing w:val="-2"/>
          <w:sz w:val="26"/>
        </w:rPr>
        <w:t xml:space="preserve"> </w:t>
      </w:r>
      <w:r>
        <w:rPr>
          <w:sz w:val="26"/>
        </w:rPr>
        <w:t>«Доступная</w:t>
      </w:r>
      <w:r>
        <w:rPr>
          <w:spacing w:val="-1"/>
          <w:sz w:val="26"/>
        </w:rPr>
        <w:t xml:space="preserve"> </w:t>
      </w:r>
      <w:r>
        <w:rPr>
          <w:sz w:val="26"/>
        </w:rPr>
        <w:t>среда»</w:t>
      </w:r>
      <w:r>
        <w:rPr>
          <w:spacing w:val="-3"/>
          <w:sz w:val="26"/>
        </w:rPr>
        <w:t xml:space="preserve"> </w:t>
      </w:r>
      <w:r>
        <w:rPr>
          <w:sz w:val="26"/>
        </w:rPr>
        <w:t>на 2 л. в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экз.</w:t>
      </w:r>
    </w:p>
    <w:p w14:paraId="0DCF28D9" w14:textId="77777777" w:rsidR="00C56A71" w:rsidRDefault="00000000">
      <w:pPr>
        <w:pStyle w:val="a5"/>
        <w:numPr>
          <w:ilvl w:val="0"/>
          <w:numId w:val="1"/>
        </w:numPr>
        <w:tabs>
          <w:tab w:val="left" w:pos="2676"/>
        </w:tabs>
        <w:spacing w:before="121"/>
        <w:ind w:right="127" w:hanging="284"/>
        <w:rPr>
          <w:sz w:val="26"/>
        </w:rPr>
      </w:pPr>
      <w:r>
        <w:rPr>
          <w:noProof/>
        </w:rPr>
        <w:drawing>
          <wp:anchor distT="0" distB="0" distL="0" distR="0" simplePos="0" relativeHeight="487543296" behindDoc="1" locked="0" layoutInCell="1" allowOverlap="1" wp14:anchorId="64986C60" wp14:editId="46829004">
            <wp:simplePos x="0" y="0"/>
            <wp:positionH relativeFrom="page">
              <wp:posOffset>1397418</wp:posOffset>
            </wp:positionH>
            <wp:positionV relativeFrom="paragraph">
              <wp:posOffset>863431</wp:posOffset>
            </wp:positionV>
            <wp:extent cx="1989036" cy="138303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036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3808" behindDoc="1" locked="0" layoutInCell="1" allowOverlap="1" wp14:anchorId="19DBCDEF" wp14:editId="2078138E">
            <wp:simplePos x="0" y="0"/>
            <wp:positionH relativeFrom="page">
              <wp:posOffset>3467317</wp:posOffset>
            </wp:positionH>
            <wp:positionV relativeFrom="paragraph">
              <wp:posOffset>683091</wp:posOffset>
            </wp:positionV>
            <wp:extent cx="1351750" cy="190158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750" cy="190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Инструкция</w:t>
      </w:r>
      <w:r>
        <w:rPr>
          <w:spacing w:val="33"/>
          <w:sz w:val="26"/>
        </w:rPr>
        <w:t xml:space="preserve"> </w:t>
      </w:r>
      <w:r>
        <w:rPr>
          <w:sz w:val="26"/>
        </w:rPr>
        <w:t>кураторам</w:t>
      </w:r>
      <w:r>
        <w:rPr>
          <w:spacing w:val="32"/>
          <w:sz w:val="26"/>
        </w:rPr>
        <w:t xml:space="preserve"> </w:t>
      </w:r>
      <w:r>
        <w:rPr>
          <w:sz w:val="26"/>
        </w:rPr>
        <w:t>по</w:t>
      </w:r>
      <w:r>
        <w:rPr>
          <w:spacing w:val="33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35"/>
          <w:sz w:val="26"/>
        </w:rPr>
        <w:t xml:space="preserve"> </w:t>
      </w:r>
      <w:r>
        <w:rPr>
          <w:sz w:val="26"/>
        </w:rPr>
        <w:t>координации</w:t>
      </w:r>
      <w:r>
        <w:rPr>
          <w:spacing w:val="40"/>
          <w:sz w:val="26"/>
        </w:rPr>
        <w:t xml:space="preserve"> </w:t>
      </w:r>
      <w:r>
        <w:rPr>
          <w:sz w:val="26"/>
        </w:rPr>
        <w:t>общероссийской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акции</w:t>
      </w:r>
      <w:r>
        <w:rPr>
          <w:spacing w:val="-2"/>
          <w:sz w:val="26"/>
        </w:rPr>
        <w:t xml:space="preserve"> </w:t>
      </w:r>
      <w:r>
        <w:rPr>
          <w:sz w:val="26"/>
        </w:rPr>
        <w:t>Тотальный</w:t>
      </w:r>
      <w:r>
        <w:rPr>
          <w:spacing w:val="-1"/>
          <w:sz w:val="26"/>
        </w:rPr>
        <w:t xml:space="preserve"> </w:t>
      </w:r>
      <w:r>
        <w:rPr>
          <w:sz w:val="26"/>
        </w:rPr>
        <w:t>тест</w:t>
      </w:r>
      <w:r>
        <w:rPr>
          <w:spacing w:val="-1"/>
          <w:sz w:val="26"/>
        </w:rPr>
        <w:t xml:space="preserve"> </w:t>
      </w:r>
      <w:r>
        <w:rPr>
          <w:sz w:val="26"/>
        </w:rPr>
        <w:t>«Доступная</w:t>
      </w:r>
      <w:r>
        <w:rPr>
          <w:spacing w:val="-1"/>
          <w:sz w:val="26"/>
        </w:rPr>
        <w:t xml:space="preserve"> </w:t>
      </w:r>
      <w:r>
        <w:rPr>
          <w:sz w:val="26"/>
        </w:rPr>
        <w:t>среда»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л.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экз.</w:t>
      </w:r>
    </w:p>
    <w:p w14:paraId="5F5EC8FF" w14:textId="77777777" w:rsidR="00C56A71" w:rsidRDefault="00C56A71">
      <w:pPr>
        <w:pStyle w:val="a3"/>
        <w:rPr>
          <w:sz w:val="28"/>
        </w:rPr>
      </w:pPr>
    </w:p>
    <w:p w14:paraId="5251D95E" w14:textId="77777777" w:rsidR="00C56A71" w:rsidRDefault="00C56A71">
      <w:pPr>
        <w:pStyle w:val="a3"/>
        <w:rPr>
          <w:sz w:val="28"/>
        </w:rPr>
      </w:pPr>
    </w:p>
    <w:p w14:paraId="290CD938" w14:textId="77777777" w:rsidR="00C56A71" w:rsidRDefault="00C56A71">
      <w:pPr>
        <w:pStyle w:val="a3"/>
        <w:rPr>
          <w:sz w:val="28"/>
        </w:rPr>
      </w:pPr>
    </w:p>
    <w:p w14:paraId="6CF60CA9" w14:textId="77777777" w:rsidR="00C56A71" w:rsidRDefault="00C56A71">
      <w:pPr>
        <w:pStyle w:val="a3"/>
        <w:rPr>
          <w:sz w:val="28"/>
        </w:rPr>
      </w:pPr>
    </w:p>
    <w:p w14:paraId="3650AF00" w14:textId="77777777" w:rsidR="00C56A71" w:rsidRDefault="00C56A71">
      <w:pPr>
        <w:pStyle w:val="a3"/>
        <w:rPr>
          <w:sz w:val="28"/>
        </w:rPr>
      </w:pPr>
    </w:p>
    <w:p w14:paraId="5056535D" w14:textId="77777777" w:rsidR="00C56A71" w:rsidRDefault="00C56A71">
      <w:pPr>
        <w:pStyle w:val="a3"/>
        <w:rPr>
          <w:sz w:val="37"/>
        </w:rPr>
      </w:pPr>
    </w:p>
    <w:p w14:paraId="1AC8F1C0" w14:textId="77777777" w:rsidR="00C56A71" w:rsidRDefault="00000000">
      <w:pPr>
        <w:pStyle w:val="a3"/>
        <w:tabs>
          <w:tab w:val="left" w:pos="7483"/>
        </w:tabs>
        <w:ind w:left="678"/>
      </w:pPr>
      <w:r>
        <w:t>Руководитель</w:t>
      </w:r>
      <w:r>
        <w:rPr>
          <w:spacing w:val="-5"/>
        </w:rPr>
        <w:t xml:space="preserve"> </w:t>
      </w:r>
      <w:r>
        <w:t>Исполкома</w:t>
      </w:r>
      <w:r>
        <w:tab/>
      </w:r>
      <w:proofErr w:type="spellStart"/>
      <w:r>
        <w:t>М.М.Кузнецов</w:t>
      </w:r>
      <w:proofErr w:type="spellEnd"/>
    </w:p>
    <w:sectPr w:rsidR="00C56A71">
      <w:pgSz w:w="11910" w:h="16840"/>
      <w:pgMar w:top="48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4265"/>
    <w:multiLevelType w:val="hybridMultilevel"/>
    <w:tmpl w:val="DF1498E2"/>
    <w:lvl w:ilvl="0" w:tplc="BB66DABE">
      <w:numFmt w:val="bullet"/>
      <w:lvlText w:val="–"/>
      <w:lvlJc w:val="left"/>
      <w:pPr>
        <w:ind w:left="678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6A0F70">
      <w:numFmt w:val="bullet"/>
      <w:lvlText w:val="•"/>
      <w:lvlJc w:val="left"/>
      <w:pPr>
        <w:ind w:left="1656" w:hanging="286"/>
      </w:pPr>
      <w:rPr>
        <w:rFonts w:hint="default"/>
        <w:lang w:val="ru-RU" w:eastAsia="en-US" w:bidi="ar-SA"/>
      </w:rPr>
    </w:lvl>
    <w:lvl w:ilvl="2" w:tplc="8926F0B0">
      <w:numFmt w:val="bullet"/>
      <w:lvlText w:val="•"/>
      <w:lvlJc w:val="left"/>
      <w:pPr>
        <w:ind w:left="2633" w:hanging="286"/>
      </w:pPr>
      <w:rPr>
        <w:rFonts w:hint="default"/>
        <w:lang w:val="ru-RU" w:eastAsia="en-US" w:bidi="ar-SA"/>
      </w:rPr>
    </w:lvl>
    <w:lvl w:ilvl="3" w:tplc="11C2BC78">
      <w:numFmt w:val="bullet"/>
      <w:lvlText w:val="•"/>
      <w:lvlJc w:val="left"/>
      <w:pPr>
        <w:ind w:left="3609" w:hanging="286"/>
      </w:pPr>
      <w:rPr>
        <w:rFonts w:hint="default"/>
        <w:lang w:val="ru-RU" w:eastAsia="en-US" w:bidi="ar-SA"/>
      </w:rPr>
    </w:lvl>
    <w:lvl w:ilvl="4" w:tplc="CDF855E4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A8066D8A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A6209F1C">
      <w:numFmt w:val="bullet"/>
      <w:lvlText w:val="•"/>
      <w:lvlJc w:val="left"/>
      <w:pPr>
        <w:ind w:left="6539" w:hanging="286"/>
      </w:pPr>
      <w:rPr>
        <w:rFonts w:hint="default"/>
        <w:lang w:val="ru-RU" w:eastAsia="en-US" w:bidi="ar-SA"/>
      </w:rPr>
    </w:lvl>
    <w:lvl w:ilvl="7" w:tplc="A572780E">
      <w:numFmt w:val="bullet"/>
      <w:lvlText w:val="•"/>
      <w:lvlJc w:val="left"/>
      <w:pPr>
        <w:ind w:left="7516" w:hanging="286"/>
      </w:pPr>
      <w:rPr>
        <w:rFonts w:hint="default"/>
        <w:lang w:val="ru-RU" w:eastAsia="en-US" w:bidi="ar-SA"/>
      </w:rPr>
    </w:lvl>
    <w:lvl w:ilvl="8" w:tplc="10223BB6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6188780B"/>
    <w:multiLevelType w:val="hybridMultilevel"/>
    <w:tmpl w:val="2A4C1FBE"/>
    <w:lvl w:ilvl="0" w:tplc="389C19BC">
      <w:start w:val="2"/>
      <w:numFmt w:val="decimal"/>
      <w:lvlText w:val="%1."/>
      <w:lvlJc w:val="left"/>
      <w:pPr>
        <w:ind w:left="2663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F6E79E">
      <w:numFmt w:val="bullet"/>
      <w:lvlText w:val="•"/>
      <w:lvlJc w:val="left"/>
      <w:pPr>
        <w:ind w:left="3438" w:hanging="339"/>
      </w:pPr>
      <w:rPr>
        <w:rFonts w:hint="default"/>
        <w:lang w:val="ru-RU" w:eastAsia="en-US" w:bidi="ar-SA"/>
      </w:rPr>
    </w:lvl>
    <w:lvl w:ilvl="2" w:tplc="5CF6D1FA">
      <w:numFmt w:val="bullet"/>
      <w:lvlText w:val="•"/>
      <w:lvlJc w:val="left"/>
      <w:pPr>
        <w:ind w:left="4217" w:hanging="339"/>
      </w:pPr>
      <w:rPr>
        <w:rFonts w:hint="default"/>
        <w:lang w:val="ru-RU" w:eastAsia="en-US" w:bidi="ar-SA"/>
      </w:rPr>
    </w:lvl>
    <w:lvl w:ilvl="3" w:tplc="DBB8C30C">
      <w:numFmt w:val="bullet"/>
      <w:lvlText w:val="•"/>
      <w:lvlJc w:val="left"/>
      <w:pPr>
        <w:ind w:left="4995" w:hanging="339"/>
      </w:pPr>
      <w:rPr>
        <w:rFonts w:hint="default"/>
        <w:lang w:val="ru-RU" w:eastAsia="en-US" w:bidi="ar-SA"/>
      </w:rPr>
    </w:lvl>
    <w:lvl w:ilvl="4" w:tplc="25DE1028">
      <w:numFmt w:val="bullet"/>
      <w:lvlText w:val="•"/>
      <w:lvlJc w:val="left"/>
      <w:pPr>
        <w:ind w:left="5774" w:hanging="339"/>
      </w:pPr>
      <w:rPr>
        <w:rFonts w:hint="default"/>
        <w:lang w:val="ru-RU" w:eastAsia="en-US" w:bidi="ar-SA"/>
      </w:rPr>
    </w:lvl>
    <w:lvl w:ilvl="5" w:tplc="1C64769C">
      <w:numFmt w:val="bullet"/>
      <w:lvlText w:val="•"/>
      <w:lvlJc w:val="left"/>
      <w:pPr>
        <w:ind w:left="6553" w:hanging="339"/>
      </w:pPr>
      <w:rPr>
        <w:rFonts w:hint="default"/>
        <w:lang w:val="ru-RU" w:eastAsia="en-US" w:bidi="ar-SA"/>
      </w:rPr>
    </w:lvl>
    <w:lvl w:ilvl="6" w:tplc="B3740884">
      <w:numFmt w:val="bullet"/>
      <w:lvlText w:val="•"/>
      <w:lvlJc w:val="left"/>
      <w:pPr>
        <w:ind w:left="7331" w:hanging="339"/>
      </w:pPr>
      <w:rPr>
        <w:rFonts w:hint="default"/>
        <w:lang w:val="ru-RU" w:eastAsia="en-US" w:bidi="ar-SA"/>
      </w:rPr>
    </w:lvl>
    <w:lvl w:ilvl="7" w:tplc="260E313A">
      <w:numFmt w:val="bullet"/>
      <w:lvlText w:val="•"/>
      <w:lvlJc w:val="left"/>
      <w:pPr>
        <w:ind w:left="8110" w:hanging="339"/>
      </w:pPr>
      <w:rPr>
        <w:rFonts w:hint="default"/>
        <w:lang w:val="ru-RU" w:eastAsia="en-US" w:bidi="ar-SA"/>
      </w:rPr>
    </w:lvl>
    <w:lvl w:ilvl="8" w:tplc="F22E8488">
      <w:numFmt w:val="bullet"/>
      <w:lvlText w:val="•"/>
      <w:lvlJc w:val="left"/>
      <w:pPr>
        <w:ind w:left="8889" w:hanging="339"/>
      </w:pPr>
      <w:rPr>
        <w:rFonts w:hint="default"/>
        <w:lang w:val="ru-RU" w:eastAsia="en-US" w:bidi="ar-SA"/>
      </w:rPr>
    </w:lvl>
  </w:abstractNum>
  <w:num w:numId="1" w16cid:durableId="1307391784">
    <w:abstractNumId w:val="1"/>
  </w:num>
  <w:num w:numId="2" w16cid:durableId="84675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6A71"/>
    <w:rsid w:val="004C399E"/>
    <w:rsid w:val="00BE5BBD"/>
    <w:rsid w:val="00C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3020DB"/>
  <w15:docId w15:val="{2296EEC5-BB5B-45A9-9F4F-0E1E1131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113"/>
      <w:ind w:left="3141" w:right="639"/>
      <w:jc w:val="center"/>
    </w:pPr>
    <w:rPr>
      <w:rFonts w:ascii="Impact" w:eastAsia="Impact" w:hAnsi="Impact" w:cs="Impact"/>
      <w:sz w:val="44"/>
      <w:szCs w:val="44"/>
    </w:rPr>
  </w:style>
  <w:style w:type="paragraph" w:styleId="a5">
    <w:name w:val="List Paragraph"/>
    <w:basedOn w:val="a"/>
    <w:uiPriority w:val="1"/>
    <w:qFormat/>
    <w:pPr>
      <w:ind w:left="678" w:right="126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-te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st@social-tec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onf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est@social-tec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 Ольга Вячеславовна</dc:creator>
  <cp:lastModifiedBy>ОМО ГБУ КО УМЦ ВПВ</cp:lastModifiedBy>
  <cp:revision>5</cp:revision>
  <dcterms:created xsi:type="dcterms:W3CDTF">2022-11-16T11:24:00Z</dcterms:created>
  <dcterms:modified xsi:type="dcterms:W3CDTF">2022-11-16T11:26:00Z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2022-11-16T00:00:00Z</vt:filetime>
  </property>
</Properties>
</file>